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D15EE2" w:rsidRPr="00D15EE2" w:rsidRDefault="00D15EE2" w:rsidP="00D15EE2">
      <w:pPr>
        <w:spacing w:after="0"/>
        <w:jc w:val="right"/>
        <w:rPr>
          <w:rFonts w:ascii="Times New Roman" w:hAnsi="Times New Roman" w:cs="Times New Roman"/>
          <w:bCs/>
          <w:i/>
          <w:sz w:val="24"/>
        </w:rPr>
      </w:pPr>
      <w:r w:rsidRPr="00D15EE2">
        <w:rPr>
          <w:rFonts w:ascii="Times New Roman" w:hAnsi="Times New Roman" w:cs="Times New Roman"/>
          <w:bCs/>
          <w:i/>
          <w:sz w:val="24"/>
        </w:rPr>
        <w:t>Приложение 3</w:t>
      </w:r>
    </w:p>
    <w:p w:rsidR="00D15EE2" w:rsidRPr="00D15EE2" w:rsidRDefault="00D15EE2" w:rsidP="00D15EE2">
      <w:pPr>
        <w:spacing w:after="0"/>
        <w:jc w:val="center"/>
        <w:rPr>
          <w:rFonts w:ascii="Times New Roman" w:hAnsi="Times New Roman" w:cs="Times New Roman"/>
          <w:sz w:val="28"/>
        </w:rPr>
      </w:pPr>
      <w:r w:rsidRPr="00D15EE2">
        <w:rPr>
          <w:rFonts w:ascii="Times New Roman" w:hAnsi="Times New Roman" w:cs="Times New Roman"/>
          <w:b/>
          <w:bCs/>
          <w:sz w:val="28"/>
        </w:rPr>
        <w:t>Таблица</w:t>
      </w:r>
    </w:p>
    <w:p w:rsidR="00D15EE2" w:rsidRPr="00D15EE2" w:rsidRDefault="00D15EE2" w:rsidP="00D15EE2">
      <w:pPr>
        <w:spacing w:after="0"/>
        <w:jc w:val="center"/>
        <w:rPr>
          <w:rFonts w:ascii="Times New Roman" w:hAnsi="Times New Roman" w:cs="Times New Roman"/>
          <w:sz w:val="24"/>
        </w:rPr>
      </w:pPr>
      <w:r w:rsidRPr="00D15EE2">
        <w:rPr>
          <w:rFonts w:ascii="Times New Roman" w:hAnsi="Times New Roman" w:cs="Times New Roman"/>
          <w:b/>
          <w:bCs/>
          <w:sz w:val="28"/>
        </w:rPr>
        <w:t>Значение бактерий в природе и жизни человека</w:t>
      </w:r>
    </w:p>
    <w:p w:rsidR="00D15EE2" w:rsidRPr="00D15EE2" w:rsidRDefault="00D15EE2" w:rsidP="00D15EE2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1489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4"/>
        <w:gridCol w:w="5245"/>
        <w:gridCol w:w="4536"/>
        <w:gridCol w:w="2500"/>
      </w:tblGrid>
      <w:tr w:rsidR="00D15EE2" w:rsidRPr="00D15EE2" w:rsidTr="00D15EE2">
        <w:trPr>
          <w:trHeight w:val="422"/>
        </w:trPr>
        <w:tc>
          <w:tcPr>
            <w:tcW w:w="26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23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D15EE2" w:rsidRPr="00D15EE2" w:rsidRDefault="00D15EE2" w:rsidP="00D15EE2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D15EE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Бактерии</w:t>
            </w:r>
            <w:r w:rsidRPr="00D15EE2">
              <w:rPr>
                <w:rFonts w:ascii="Calibri" w:eastAsia="Calibri" w:hAnsi="Calibri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9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23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D15EE2" w:rsidRPr="00D15EE2" w:rsidRDefault="00D15EE2" w:rsidP="00D15E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EE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Значение</w:t>
            </w:r>
            <w:r w:rsidRPr="00D15EE2">
              <w:rPr>
                <w:rFonts w:ascii="Calibri" w:eastAsia="Calibri" w:hAnsi="Calibri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23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D15EE2" w:rsidRPr="00D15EE2" w:rsidRDefault="00D15EE2" w:rsidP="00D15EE2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D15EE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Среда обитания</w:t>
            </w:r>
            <w:r w:rsidRPr="00D15EE2">
              <w:rPr>
                <w:rFonts w:ascii="Calibri" w:eastAsia="Calibri" w:hAnsi="Calibri" w:cs="Times New Roman"/>
                <w:color w:val="000000"/>
                <w:kern w:val="24"/>
              </w:rPr>
              <w:t xml:space="preserve"> </w:t>
            </w:r>
          </w:p>
        </w:tc>
      </w:tr>
      <w:tr w:rsidR="00D15EE2" w:rsidRPr="00D15EE2" w:rsidTr="00D15EE2">
        <w:trPr>
          <w:trHeight w:val="422"/>
        </w:trPr>
        <w:tc>
          <w:tcPr>
            <w:tcW w:w="26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5EE2" w:rsidRPr="00D15EE2" w:rsidRDefault="00D15EE2" w:rsidP="00D15EE2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D15EE2" w:rsidRPr="00D15EE2" w:rsidRDefault="00D15EE2" w:rsidP="00D15EE2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D15EE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Положительное</w:t>
            </w:r>
            <w:r w:rsidRPr="00D15EE2">
              <w:rPr>
                <w:rFonts w:ascii="Calibri" w:eastAsia="Calibri" w:hAnsi="Calibri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D15EE2" w:rsidRPr="00D15EE2" w:rsidRDefault="00D15EE2" w:rsidP="00D15EE2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D15EE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Отрицательное</w:t>
            </w:r>
            <w:r w:rsidRPr="00D15EE2">
              <w:rPr>
                <w:rFonts w:ascii="Calibri" w:eastAsia="Calibri" w:hAnsi="Calibri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5EE2" w:rsidRPr="00D15EE2" w:rsidRDefault="00D15EE2" w:rsidP="00D15EE2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D15EE2" w:rsidRPr="00D15EE2" w:rsidTr="00D15EE2">
        <w:trPr>
          <w:trHeight w:val="1330"/>
        </w:trPr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D15EE2" w:rsidRPr="00D15EE2" w:rsidRDefault="00D15EE2" w:rsidP="00D15EE2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  <w:r w:rsidRPr="00D15EE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Гниения</w:t>
            </w:r>
            <w:r w:rsidRPr="00D15EE2">
              <w:rPr>
                <w:rFonts w:ascii="Calibri" w:eastAsia="Calibri" w:hAnsi="Calibri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D15EE2" w:rsidRPr="00D15EE2" w:rsidRDefault="00D15EE2" w:rsidP="00D15EE2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  <w:r w:rsidRPr="00D15EE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Перерабатывают органические вещества (листья, трупы животных) в перегной, повышают плодородие почвы.</w:t>
            </w:r>
            <w:r w:rsidRPr="00D15EE2">
              <w:rPr>
                <w:rFonts w:ascii="Calibri" w:eastAsia="Calibri" w:hAnsi="Calibri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D15EE2" w:rsidRPr="00D15EE2" w:rsidRDefault="00D15EE2" w:rsidP="00D15EE2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  <w:r w:rsidRPr="00D15EE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Портят продукты питания.</w:t>
            </w:r>
            <w:r w:rsidRPr="00D15EE2">
              <w:rPr>
                <w:rFonts w:ascii="Calibri" w:eastAsia="Calibri" w:hAnsi="Calibri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D15EE2" w:rsidRPr="00D15EE2" w:rsidRDefault="00D15EE2" w:rsidP="00D15EE2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  <w:r w:rsidRPr="00D15EE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Повсеместно</w:t>
            </w:r>
            <w:r w:rsidRPr="00D15EE2">
              <w:rPr>
                <w:rFonts w:ascii="Calibri" w:eastAsia="Calibri" w:hAnsi="Calibri" w:cs="Times New Roman"/>
                <w:color w:val="000000"/>
                <w:kern w:val="24"/>
              </w:rPr>
              <w:t xml:space="preserve"> </w:t>
            </w:r>
          </w:p>
        </w:tc>
      </w:tr>
      <w:tr w:rsidR="00D15EE2" w:rsidRPr="00D15EE2" w:rsidTr="00D15EE2">
        <w:trPr>
          <w:trHeight w:val="1661"/>
        </w:trPr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D15EE2" w:rsidRPr="00D15EE2" w:rsidRDefault="00D15EE2" w:rsidP="00D15EE2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  <w:r w:rsidRPr="00D15EE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Почвенные</w:t>
            </w:r>
            <w:r w:rsidRPr="00D15EE2">
              <w:rPr>
                <w:rFonts w:ascii="Calibri" w:eastAsia="Calibri" w:hAnsi="Calibri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D15EE2" w:rsidRPr="00D15EE2" w:rsidRDefault="00D15EE2" w:rsidP="00D15EE2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  <w:r w:rsidRPr="00D15EE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Разлагают перегной до неорганических веществ (минеральные вещества), необходимых растениям для жизни, повышают плодородие почвы.</w:t>
            </w:r>
            <w:r w:rsidRPr="00D15EE2">
              <w:rPr>
                <w:rFonts w:ascii="Calibri" w:eastAsia="Calibri" w:hAnsi="Calibri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D15EE2" w:rsidRPr="00D15EE2" w:rsidRDefault="00D15EE2" w:rsidP="00D15EE2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D15EE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-</w:t>
            </w:r>
            <w:r w:rsidRPr="00D15EE2">
              <w:rPr>
                <w:rFonts w:ascii="Calibri" w:eastAsia="Calibri" w:hAnsi="Calibri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D15EE2" w:rsidRPr="00D15EE2" w:rsidRDefault="00D15EE2" w:rsidP="00D15EE2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  <w:r w:rsidRPr="00D15EE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 xml:space="preserve">Почва </w:t>
            </w:r>
          </w:p>
        </w:tc>
      </w:tr>
      <w:tr w:rsidR="00D15EE2" w:rsidRPr="00D15EE2" w:rsidTr="00D15EE2">
        <w:trPr>
          <w:trHeight w:val="1265"/>
        </w:trPr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D15EE2" w:rsidRPr="00D15EE2" w:rsidRDefault="00D15EE2" w:rsidP="00D15EE2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  <w:r w:rsidRPr="00D15EE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Молочнокислые</w:t>
            </w:r>
            <w:r w:rsidRPr="00D15EE2">
              <w:rPr>
                <w:rFonts w:ascii="Calibri" w:eastAsia="Calibri" w:hAnsi="Calibri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D15EE2" w:rsidRPr="00D15EE2" w:rsidRDefault="00D15EE2" w:rsidP="00D15EE2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  <w:r w:rsidRPr="00D15EE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Бактерии-кулинары. Используются в производстве продуктов питания, кормов.</w:t>
            </w:r>
            <w:r w:rsidRPr="00D15EE2">
              <w:rPr>
                <w:rFonts w:ascii="Calibri" w:eastAsia="Calibri" w:hAnsi="Calibri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D15EE2" w:rsidRPr="00D15EE2" w:rsidRDefault="00D15EE2" w:rsidP="00D15EE2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  <w:r w:rsidRPr="00D15EE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Способствуют скисанию молока (участвуют в разрушении органических веществ).</w:t>
            </w:r>
            <w:r w:rsidRPr="00D15EE2">
              <w:rPr>
                <w:rFonts w:ascii="Calibri" w:eastAsia="Calibri" w:hAnsi="Calibri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D15EE2" w:rsidRPr="00D15EE2" w:rsidRDefault="00D15EE2" w:rsidP="00D15EE2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  <w:r w:rsidRPr="00D15EE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В различных органических веществах</w:t>
            </w:r>
            <w:r w:rsidRPr="00D15EE2">
              <w:rPr>
                <w:rFonts w:ascii="Calibri" w:eastAsia="Calibri" w:hAnsi="Calibri" w:cs="Times New Roman"/>
                <w:color w:val="000000"/>
                <w:kern w:val="24"/>
              </w:rPr>
              <w:t xml:space="preserve"> </w:t>
            </w:r>
          </w:p>
        </w:tc>
      </w:tr>
      <w:tr w:rsidR="00D15EE2" w:rsidRPr="00D15EE2" w:rsidTr="00D15EE2">
        <w:trPr>
          <w:trHeight w:val="1265"/>
        </w:trPr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D15EE2" w:rsidRPr="00D15EE2" w:rsidRDefault="00D15EE2" w:rsidP="00D15EE2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  <w:r w:rsidRPr="00D15EE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Болезнетворные</w:t>
            </w:r>
            <w:r w:rsidRPr="00D15EE2">
              <w:rPr>
                <w:rFonts w:ascii="Calibri" w:eastAsia="Calibri" w:hAnsi="Calibri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D15EE2" w:rsidRPr="00D15EE2" w:rsidRDefault="00D15EE2" w:rsidP="00D15EE2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D15EE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-</w:t>
            </w:r>
            <w:r w:rsidRPr="00D15EE2">
              <w:rPr>
                <w:rFonts w:ascii="Calibri" w:eastAsia="Calibri" w:hAnsi="Calibri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D15EE2" w:rsidRPr="00D15EE2" w:rsidRDefault="00D15EE2" w:rsidP="00D15EE2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  <w:r w:rsidRPr="00D15EE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Вызывают инфекционные заболевания у живых организмов, в т.ч. у человека.</w:t>
            </w:r>
            <w:r w:rsidRPr="00D15EE2">
              <w:rPr>
                <w:rFonts w:ascii="Calibri" w:eastAsia="Calibri" w:hAnsi="Calibri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D15EE2" w:rsidRPr="00D15EE2" w:rsidRDefault="00D15EE2" w:rsidP="00D15EE2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  <w:r w:rsidRPr="00D15EE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В организмах</w:t>
            </w:r>
            <w:r w:rsidRPr="00D15EE2">
              <w:rPr>
                <w:rFonts w:ascii="Calibri" w:eastAsia="Calibri" w:hAnsi="Calibri" w:cs="Times New Roman"/>
                <w:color w:val="000000"/>
                <w:kern w:val="24"/>
              </w:rPr>
              <w:t xml:space="preserve"> </w:t>
            </w:r>
          </w:p>
        </w:tc>
      </w:tr>
      <w:tr w:rsidR="00D15EE2" w:rsidRPr="00D15EE2" w:rsidTr="00D15EE2">
        <w:trPr>
          <w:trHeight w:val="603"/>
        </w:trPr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D15EE2" w:rsidRPr="00D15EE2" w:rsidRDefault="00D15EE2" w:rsidP="00D15EE2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  <w:r w:rsidRPr="00D15EE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Кишечная палочка</w:t>
            </w:r>
            <w:r w:rsidRPr="00D15EE2">
              <w:rPr>
                <w:rFonts w:ascii="Calibri" w:eastAsia="Calibri" w:hAnsi="Calibri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D15EE2" w:rsidRPr="00D15EE2" w:rsidRDefault="00D15EE2" w:rsidP="00D15EE2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  <w:r w:rsidRPr="00D15EE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Способствует перевариванию пищи.</w:t>
            </w:r>
            <w:r w:rsidRPr="00D15EE2">
              <w:rPr>
                <w:rFonts w:ascii="Calibri" w:eastAsia="Calibri" w:hAnsi="Calibri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D15EE2" w:rsidRPr="00D15EE2" w:rsidRDefault="00D15EE2" w:rsidP="00D15EE2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D15EE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-</w:t>
            </w:r>
            <w:r w:rsidRPr="00D15EE2">
              <w:rPr>
                <w:rFonts w:ascii="Calibri" w:eastAsia="Calibri" w:hAnsi="Calibri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D15EE2" w:rsidRPr="00D15EE2" w:rsidRDefault="00D15EE2" w:rsidP="00D15EE2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  <w:r w:rsidRPr="00D15EE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В кишечнике</w:t>
            </w:r>
            <w:r w:rsidRPr="00D15EE2">
              <w:rPr>
                <w:rFonts w:ascii="Calibri" w:eastAsia="Calibri" w:hAnsi="Calibri" w:cs="Times New Roman"/>
                <w:color w:val="000000"/>
                <w:kern w:val="24"/>
              </w:rPr>
              <w:t xml:space="preserve"> </w:t>
            </w:r>
          </w:p>
        </w:tc>
      </w:tr>
      <w:tr w:rsidR="00D15EE2" w:rsidRPr="00D15EE2" w:rsidTr="00D15EE2">
        <w:trPr>
          <w:trHeight w:val="1477"/>
        </w:trPr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D15EE2" w:rsidRPr="00D15EE2" w:rsidRDefault="00D15EE2" w:rsidP="00D15EE2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  <w:r w:rsidRPr="00D15EE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Азотофиксирующие (клубеньковые, азотобактерии; нитрифицирующие)</w:t>
            </w:r>
            <w:r w:rsidRPr="00D15EE2">
              <w:rPr>
                <w:rFonts w:ascii="Calibri" w:eastAsia="Calibri" w:hAnsi="Calibri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D15EE2" w:rsidRPr="00D15EE2" w:rsidRDefault="00D15EE2" w:rsidP="00D15EE2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  <w:r w:rsidRPr="00D15EE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Переводят атмосферный азот в доступную для растений форму, повышают плодородие почвы.</w:t>
            </w:r>
            <w:r w:rsidRPr="00D15EE2">
              <w:rPr>
                <w:rFonts w:ascii="Calibri" w:eastAsia="Calibri" w:hAnsi="Calibri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D15EE2" w:rsidRPr="00D15EE2" w:rsidRDefault="00D15EE2" w:rsidP="00D15EE2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D15EE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-</w:t>
            </w:r>
            <w:r w:rsidRPr="00D15EE2">
              <w:rPr>
                <w:rFonts w:ascii="Calibri" w:eastAsia="Calibri" w:hAnsi="Calibri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D15EE2" w:rsidRPr="00D15EE2" w:rsidRDefault="00D15EE2" w:rsidP="00D15EE2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  <w:r w:rsidRPr="00D15EE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На корнях бобовых растений, в почве</w:t>
            </w:r>
            <w:r w:rsidRPr="00D15EE2">
              <w:rPr>
                <w:rFonts w:ascii="Calibri" w:eastAsia="Calibri" w:hAnsi="Calibri" w:cs="Times New Roman"/>
                <w:color w:val="000000"/>
                <w:kern w:val="24"/>
              </w:rPr>
              <w:t xml:space="preserve"> </w:t>
            </w:r>
          </w:p>
        </w:tc>
      </w:tr>
    </w:tbl>
    <w:p w:rsidR="00166218" w:rsidRDefault="00166218"/>
    <w:tbl>
      <w:tblPr>
        <w:tblW w:w="1489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4"/>
        <w:gridCol w:w="5245"/>
        <w:gridCol w:w="4536"/>
        <w:gridCol w:w="2500"/>
      </w:tblGrid>
      <w:tr w:rsidR="00115A97" w:rsidRPr="00D15EE2" w:rsidTr="005F63DF">
        <w:trPr>
          <w:trHeight w:val="422"/>
        </w:trPr>
        <w:tc>
          <w:tcPr>
            <w:tcW w:w="26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23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115A97" w:rsidRPr="00D15EE2" w:rsidRDefault="00115A97" w:rsidP="005F63DF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D15EE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lastRenderedPageBreak/>
              <w:t>Бактерии</w:t>
            </w:r>
            <w:r w:rsidRPr="00D15EE2">
              <w:rPr>
                <w:rFonts w:ascii="Calibri" w:eastAsia="Calibri" w:hAnsi="Calibri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9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23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115A97" w:rsidRPr="00D15EE2" w:rsidRDefault="00115A97" w:rsidP="005F63D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EE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Значение</w:t>
            </w:r>
            <w:r w:rsidRPr="00D15EE2">
              <w:rPr>
                <w:rFonts w:ascii="Calibri" w:eastAsia="Calibri" w:hAnsi="Calibri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23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115A97" w:rsidRPr="00D15EE2" w:rsidRDefault="00115A97" w:rsidP="005F63DF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D15EE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Среда обитания</w:t>
            </w:r>
            <w:r w:rsidRPr="00D15EE2">
              <w:rPr>
                <w:rFonts w:ascii="Calibri" w:eastAsia="Calibri" w:hAnsi="Calibri" w:cs="Times New Roman"/>
                <w:color w:val="000000"/>
                <w:kern w:val="24"/>
              </w:rPr>
              <w:t xml:space="preserve"> </w:t>
            </w:r>
          </w:p>
        </w:tc>
      </w:tr>
      <w:tr w:rsidR="00115A97" w:rsidRPr="00D15EE2" w:rsidTr="005F63DF">
        <w:trPr>
          <w:trHeight w:val="422"/>
        </w:trPr>
        <w:tc>
          <w:tcPr>
            <w:tcW w:w="26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5A97" w:rsidRPr="00D15EE2" w:rsidRDefault="00115A97" w:rsidP="005F63DF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115A97" w:rsidRPr="00D15EE2" w:rsidRDefault="00115A97" w:rsidP="005F63DF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D15EE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Положительное</w:t>
            </w:r>
            <w:r w:rsidRPr="00D15EE2">
              <w:rPr>
                <w:rFonts w:ascii="Calibri" w:eastAsia="Calibri" w:hAnsi="Calibri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115A97" w:rsidRPr="00D15EE2" w:rsidRDefault="00115A97" w:rsidP="005F63DF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D15EE2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</w:rPr>
              <w:t>Отрицательное</w:t>
            </w:r>
            <w:r w:rsidRPr="00D15EE2">
              <w:rPr>
                <w:rFonts w:ascii="Calibri" w:eastAsia="Calibri" w:hAnsi="Calibri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5A97" w:rsidRPr="00D15EE2" w:rsidRDefault="00115A97" w:rsidP="005F63DF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115A97" w:rsidRPr="00D15EE2" w:rsidTr="005F63DF">
        <w:trPr>
          <w:trHeight w:val="1330"/>
        </w:trPr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115A97" w:rsidRDefault="00115A97" w:rsidP="005F63DF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</w:p>
          <w:p w:rsidR="00676336" w:rsidRPr="00D15EE2" w:rsidRDefault="00676336" w:rsidP="005F63DF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sz w:val="36"/>
                <w:szCs w:val="36"/>
              </w:rPr>
              <w:t>гниения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115A97" w:rsidRPr="00D15EE2" w:rsidRDefault="00115A97" w:rsidP="005F63DF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115A97" w:rsidRPr="00D15EE2" w:rsidRDefault="00115A97" w:rsidP="005F63DF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115A97" w:rsidRPr="00D15EE2" w:rsidRDefault="00115A97" w:rsidP="005F63DF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115A97" w:rsidRPr="00D15EE2" w:rsidTr="005F63DF">
        <w:trPr>
          <w:trHeight w:val="1661"/>
        </w:trPr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115A97" w:rsidRDefault="00115A97" w:rsidP="005F63DF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</w:p>
          <w:p w:rsidR="00676336" w:rsidRPr="00D15EE2" w:rsidRDefault="00676336" w:rsidP="005F63DF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sz w:val="36"/>
                <w:szCs w:val="36"/>
              </w:rPr>
              <w:t>почвенные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115A97" w:rsidRPr="00D15EE2" w:rsidRDefault="00115A97" w:rsidP="005F63DF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115A97" w:rsidRPr="00D15EE2" w:rsidRDefault="00115A97" w:rsidP="005F63DF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115A97" w:rsidRPr="00D15EE2" w:rsidRDefault="00115A97" w:rsidP="005F63DF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115A97" w:rsidRPr="00D15EE2" w:rsidTr="005F63DF">
        <w:trPr>
          <w:trHeight w:val="1265"/>
        </w:trPr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115A97" w:rsidRDefault="00676336" w:rsidP="005F63DF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sz w:val="36"/>
                <w:szCs w:val="36"/>
              </w:rPr>
              <w:t>Молочно-</w:t>
            </w:r>
          </w:p>
          <w:p w:rsidR="00676336" w:rsidRPr="00D15EE2" w:rsidRDefault="00676336" w:rsidP="005F63DF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sz w:val="36"/>
                <w:szCs w:val="36"/>
              </w:rPr>
              <w:t>кислые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115A97" w:rsidRPr="00D15EE2" w:rsidRDefault="00115A97" w:rsidP="005F63DF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115A97" w:rsidRPr="00D15EE2" w:rsidRDefault="00115A97" w:rsidP="005F63DF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115A97" w:rsidRPr="00D15EE2" w:rsidRDefault="00115A97" w:rsidP="005F63DF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115A97" w:rsidRPr="00D15EE2" w:rsidTr="005F63DF">
        <w:trPr>
          <w:trHeight w:val="1265"/>
        </w:trPr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115A97" w:rsidRDefault="00676336" w:rsidP="005F63DF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  <w:proofErr w:type="spellStart"/>
            <w:r>
              <w:rPr>
                <w:rFonts w:ascii="Arial" w:eastAsia="Times New Roman" w:hAnsi="Arial" w:cs="Arial"/>
                <w:sz w:val="36"/>
                <w:szCs w:val="36"/>
              </w:rPr>
              <w:t>Болезнетвор</w:t>
            </w:r>
            <w:proofErr w:type="spellEnd"/>
            <w:r>
              <w:rPr>
                <w:rFonts w:ascii="Arial" w:eastAsia="Times New Roman" w:hAnsi="Arial" w:cs="Arial"/>
                <w:sz w:val="36"/>
                <w:szCs w:val="36"/>
              </w:rPr>
              <w:t>-</w:t>
            </w:r>
          </w:p>
          <w:p w:rsidR="00676336" w:rsidRPr="00D15EE2" w:rsidRDefault="00676336" w:rsidP="005F63DF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  <w:proofErr w:type="spellStart"/>
            <w:r>
              <w:rPr>
                <w:rFonts w:ascii="Arial" w:eastAsia="Times New Roman" w:hAnsi="Arial" w:cs="Arial"/>
                <w:sz w:val="36"/>
                <w:szCs w:val="36"/>
              </w:rPr>
              <w:t>ные</w:t>
            </w:r>
            <w:proofErr w:type="spellEnd"/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115A97" w:rsidRPr="00D15EE2" w:rsidRDefault="00115A97" w:rsidP="005F63DF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115A97" w:rsidRPr="00D15EE2" w:rsidRDefault="00115A97" w:rsidP="005F63DF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115A97" w:rsidRPr="00D15EE2" w:rsidRDefault="00115A97" w:rsidP="005F63DF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115A97" w:rsidRPr="00D15EE2" w:rsidTr="005F63DF">
        <w:trPr>
          <w:trHeight w:val="603"/>
        </w:trPr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115A97" w:rsidRDefault="00115A97" w:rsidP="005F63DF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</w:p>
          <w:p w:rsidR="00676336" w:rsidRDefault="00676336" w:rsidP="005F63DF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sz w:val="36"/>
                <w:szCs w:val="36"/>
              </w:rPr>
              <w:t xml:space="preserve">Кишечная </w:t>
            </w:r>
          </w:p>
          <w:p w:rsidR="00676336" w:rsidRPr="00D15EE2" w:rsidRDefault="00676336" w:rsidP="005F63DF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sz w:val="36"/>
                <w:szCs w:val="36"/>
              </w:rPr>
              <w:t xml:space="preserve">   палочка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115A97" w:rsidRDefault="00115A97" w:rsidP="005F63DF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</w:p>
          <w:p w:rsidR="00115A97" w:rsidRDefault="00115A97" w:rsidP="005F63DF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</w:p>
          <w:p w:rsidR="00115A97" w:rsidRDefault="00115A97" w:rsidP="005F63DF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</w:p>
          <w:p w:rsidR="00115A97" w:rsidRPr="00D15EE2" w:rsidRDefault="00115A97" w:rsidP="005F63DF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115A97" w:rsidRPr="00D15EE2" w:rsidRDefault="00115A97" w:rsidP="005F63DF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115A97" w:rsidRPr="00D15EE2" w:rsidRDefault="00115A97" w:rsidP="005F63DF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115A97" w:rsidRPr="00D15EE2" w:rsidTr="005F63DF">
        <w:trPr>
          <w:trHeight w:val="1477"/>
        </w:trPr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115A97" w:rsidRDefault="00676336" w:rsidP="005F63DF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  <w:proofErr w:type="spellStart"/>
            <w:r>
              <w:rPr>
                <w:rFonts w:ascii="Arial" w:eastAsia="Times New Roman" w:hAnsi="Arial" w:cs="Arial"/>
                <w:sz w:val="36"/>
                <w:szCs w:val="36"/>
              </w:rPr>
              <w:t>Азтофиксирую</w:t>
            </w:r>
            <w:proofErr w:type="spellEnd"/>
          </w:p>
          <w:p w:rsidR="00676336" w:rsidRPr="00D15EE2" w:rsidRDefault="00676336" w:rsidP="005F63DF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sz w:val="36"/>
                <w:szCs w:val="36"/>
              </w:rPr>
              <w:t xml:space="preserve">   </w:t>
            </w:r>
            <w:proofErr w:type="spellStart"/>
            <w:r>
              <w:rPr>
                <w:rFonts w:ascii="Arial" w:eastAsia="Times New Roman" w:hAnsi="Arial" w:cs="Arial"/>
                <w:sz w:val="36"/>
                <w:szCs w:val="36"/>
              </w:rPr>
              <w:t>щие</w:t>
            </w:r>
            <w:proofErr w:type="spellEnd"/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115A97" w:rsidRPr="00D15EE2" w:rsidRDefault="00115A97" w:rsidP="005F63DF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115A97" w:rsidRPr="00D15EE2" w:rsidRDefault="00115A97" w:rsidP="005F63DF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23" w:type="dxa"/>
              <w:left w:w="62" w:type="dxa"/>
              <w:bottom w:w="0" w:type="dxa"/>
              <w:right w:w="62" w:type="dxa"/>
            </w:tcMar>
            <w:hideMark/>
          </w:tcPr>
          <w:p w:rsidR="00115A97" w:rsidRPr="00D15EE2" w:rsidRDefault="00115A97" w:rsidP="005F63DF">
            <w:pPr>
              <w:spacing w:after="0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115A97" w:rsidRDefault="00115A97" w:rsidP="00115A97"/>
    <w:p w:rsidR="00115A97" w:rsidRDefault="00115A97"/>
    <w:sectPr w:rsidR="00115A97" w:rsidSect="00D15EE2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EE2"/>
    <w:rsid w:val="00115A97"/>
    <w:rsid w:val="00166218"/>
    <w:rsid w:val="00676336"/>
    <w:rsid w:val="007D2D41"/>
    <w:rsid w:val="00D1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DDA652-CEB5-4ADE-AD41-8B242F763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5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15A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15A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бычная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AC40E-AF6D-455F-BB83-A83667F51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Рогозина</dc:creator>
  <cp:keywords/>
  <dc:description/>
  <cp:lastModifiedBy>Hewlett-Packard Company</cp:lastModifiedBy>
  <cp:revision>6</cp:revision>
  <cp:lastPrinted>2017-01-16T06:39:00Z</cp:lastPrinted>
  <dcterms:created xsi:type="dcterms:W3CDTF">2016-01-15T03:07:00Z</dcterms:created>
  <dcterms:modified xsi:type="dcterms:W3CDTF">2019-01-21T23:43:00Z</dcterms:modified>
</cp:coreProperties>
</file>